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18" w:rsidRPr="00FD1D73" w:rsidRDefault="00BE6218" w:rsidP="00BE6218">
      <w:pPr>
        <w:pStyle w:val="a2"/>
        <w:rPr>
          <w:b/>
          <w:i/>
          <w:szCs w:val="24"/>
          <w:lang w:val="sr-Cyrl-CS"/>
        </w:rPr>
      </w:pPr>
      <w:r w:rsidRPr="00FD1D73">
        <w:rPr>
          <w:b/>
          <w:i/>
          <w:szCs w:val="24"/>
        </w:rPr>
        <w:t xml:space="preserve">                                                                                                                               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 xml:space="preserve">  </w:t>
      </w:r>
      <w:r w:rsidRPr="006D5245">
        <w:rPr>
          <w:szCs w:val="24"/>
          <w:lang w:val="sr-Cyrl-CS"/>
        </w:rPr>
        <w:tab/>
        <w:t>На основу члана 32. тачка 16. Закона о локалној самоуправи („Службени гласник  РС“ , број 129/97 и 83/14 – др. закон), члана 43. Закона о трговини („Сл</w:t>
      </w:r>
      <w:r w:rsidR="00403369">
        <w:rPr>
          <w:szCs w:val="24"/>
          <w:lang w:val="sr-Cyrl-CS"/>
        </w:rPr>
        <w:t>ужбени гласник  РС“ , број 53/10 и 10/</w:t>
      </w:r>
      <w:r w:rsidRPr="006D5245">
        <w:rPr>
          <w:szCs w:val="24"/>
          <w:lang w:val="sr-Cyrl-CS"/>
        </w:rPr>
        <w:t>13), члана 39. Закона о прекршајима („Службени гласник  РС“, број 65/2013), члана 41. тачка 18. и члана 138. Статута Општине Владичин Хан („Службени гласник Пчињског округа“ број 21/08 и 8/09</w:t>
      </w:r>
      <w:r w:rsidR="00403369">
        <w:rPr>
          <w:szCs w:val="24"/>
          <w:lang w:val="sr-Latn-CS"/>
        </w:rPr>
        <w:t xml:space="preserve"> и</w:t>
      </w:r>
      <w:r w:rsidR="00403369">
        <w:rPr>
          <w:szCs w:val="24"/>
          <w:lang w:val="sr-Cyrl-CS"/>
        </w:rPr>
        <w:t xml:space="preserve"> „</w:t>
      </w:r>
      <w:r w:rsidRPr="006D5245">
        <w:rPr>
          <w:szCs w:val="24"/>
          <w:lang w:val="sr-Cyrl-CS"/>
        </w:rPr>
        <w:t>Службени гл</w:t>
      </w:r>
      <w:r>
        <w:rPr>
          <w:szCs w:val="24"/>
          <w:lang w:val="sr-Cyrl-CS"/>
        </w:rPr>
        <w:t xml:space="preserve">асник Града Врања“, број 11/13), </w:t>
      </w:r>
      <w:r w:rsidRPr="006D5245">
        <w:rPr>
          <w:szCs w:val="24"/>
          <w:lang w:val="sr-Cyrl-CS"/>
        </w:rPr>
        <w:t xml:space="preserve">Скупштина општине Владичин Хан, на седници одржаној </w:t>
      </w:r>
      <w:r w:rsidR="00403369">
        <w:rPr>
          <w:szCs w:val="24"/>
          <w:lang w:val="sr-Cyrl-CS"/>
        </w:rPr>
        <w:t>дана 18.11.</w:t>
      </w:r>
      <w:r w:rsidRPr="006D5245">
        <w:rPr>
          <w:szCs w:val="24"/>
          <w:lang w:val="sr-Cyrl-CS"/>
        </w:rPr>
        <w:t xml:space="preserve">2015. године, донела је    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Pr="00A72465" w:rsidRDefault="00BE6218" w:rsidP="00BE6218">
      <w:pPr>
        <w:pStyle w:val="a2"/>
        <w:jc w:val="center"/>
        <w:rPr>
          <w:b/>
          <w:szCs w:val="24"/>
          <w:lang w:val="sr-Cyrl-CS"/>
        </w:rPr>
      </w:pPr>
      <w:r w:rsidRPr="00A72465">
        <w:rPr>
          <w:b/>
          <w:szCs w:val="24"/>
          <w:lang w:val="sr-Cyrl-CS"/>
        </w:rPr>
        <w:t>ОДЛУКУ</w:t>
      </w:r>
    </w:p>
    <w:p w:rsidR="00BE6218" w:rsidRDefault="00BE6218" w:rsidP="00BE6218">
      <w:pPr>
        <w:pStyle w:val="a2"/>
        <w:jc w:val="center"/>
        <w:rPr>
          <w:b/>
          <w:szCs w:val="24"/>
          <w:lang w:val="sr-Cyrl-CS"/>
        </w:rPr>
      </w:pPr>
      <w:r w:rsidRPr="00A72465">
        <w:rPr>
          <w:b/>
          <w:szCs w:val="24"/>
          <w:lang w:val="sr-Cyrl-CS"/>
        </w:rPr>
        <w:t>о измени и допуни Одлуке о радном времену угоститељских, трговинских и занатских објеката</w:t>
      </w:r>
    </w:p>
    <w:p w:rsidR="00BE6218" w:rsidRDefault="00BE6218" w:rsidP="00BE6218">
      <w:pPr>
        <w:pStyle w:val="a2"/>
        <w:jc w:val="center"/>
        <w:rPr>
          <w:b/>
          <w:szCs w:val="24"/>
          <w:lang w:val="sr-Cyrl-CS"/>
        </w:rPr>
      </w:pPr>
    </w:p>
    <w:p w:rsidR="00BE6218" w:rsidRPr="00A72465" w:rsidRDefault="00BE6218" w:rsidP="00BE6218">
      <w:pPr>
        <w:pStyle w:val="a2"/>
        <w:jc w:val="center"/>
        <w:rPr>
          <w:b/>
          <w:szCs w:val="24"/>
          <w:lang w:val="sr-Cyrl-CS"/>
        </w:rPr>
      </w:pPr>
    </w:p>
    <w:p w:rsidR="00BE6218" w:rsidRPr="00A72465" w:rsidRDefault="00BE6218" w:rsidP="00BE6218">
      <w:pPr>
        <w:pStyle w:val="a2"/>
        <w:jc w:val="center"/>
        <w:rPr>
          <w:b/>
          <w:szCs w:val="24"/>
          <w:lang w:val="sr-Cyrl-CS"/>
        </w:rPr>
      </w:pPr>
      <w:r w:rsidRPr="00A72465">
        <w:rPr>
          <w:b/>
          <w:szCs w:val="24"/>
          <w:lang w:val="sr-Cyrl-CS"/>
        </w:rPr>
        <w:t>Члан 1.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ab/>
        <w:t>У Одлуци о радном времену угоститељских, тргов</w:t>
      </w:r>
      <w:r>
        <w:rPr>
          <w:szCs w:val="24"/>
          <w:lang w:val="sr-Cyrl-CS"/>
        </w:rPr>
        <w:t>инских и занатских објеката  („</w:t>
      </w:r>
      <w:r w:rsidRPr="006D5245">
        <w:rPr>
          <w:szCs w:val="24"/>
          <w:lang w:val="sr-Cyrl-CS"/>
        </w:rPr>
        <w:t>Службени гласник града Врања“, број 46/2013), у члану 5. став 1. мења се и гласи: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>„Објекти из члана 1. ове одлуке могу радити од 05.00 до 02.00 сата, осим“.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Pr="00A72465" w:rsidRDefault="00BE6218" w:rsidP="00BE6218">
      <w:pPr>
        <w:pStyle w:val="a2"/>
        <w:jc w:val="center"/>
        <w:rPr>
          <w:b/>
          <w:szCs w:val="24"/>
          <w:lang w:val="sr-Cyrl-CS"/>
        </w:rPr>
      </w:pPr>
      <w:r w:rsidRPr="00A72465">
        <w:rPr>
          <w:b/>
          <w:szCs w:val="24"/>
          <w:lang w:val="sr-Cyrl-CS"/>
        </w:rPr>
        <w:t>Члан 2.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ab/>
        <w:t>После члана 5. додаје се члан 5а и гласи: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 xml:space="preserve"> </w:t>
      </w:r>
      <w:r w:rsidRPr="006D5245">
        <w:rPr>
          <w:szCs w:val="24"/>
          <w:lang w:val="sr-Cyrl-CS"/>
        </w:rPr>
        <w:tab/>
        <w:t>„У угоститељским објектима, забрањено је точење и продаја алкохолних пића и пива, особама млађим од 18 година живота.</w:t>
      </w:r>
    </w:p>
    <w:p w:rsidR="00BE6218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>Натпис о забрани из става један овог члана мора бити истакнут на видном месту у објекту.“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Pr="00A72465" w:rsidRDefault="00BE6218" w:rsidP="00BE6218">
      <w:pPr>
        <w:pStyle w:val="a2"/>
        <w:jc w:val="center"/>
        <w:rPr>
          <w:b/>
          <w:szCs w:val="24"/>
          <w:lang w:val="sr-Cyrl-CS"/>
        </w:rPr>
      </w:pPr>
      <w:r w:rsidRPr="00A72465">
        <w:rPr>
          <w:b/>
          <w:szCs w:val="24"/>
          <w:lang w:val="sr-Cyrl-CS"/>
        </w:rPr>
        <w:t>Члан 3.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ab/>
        <w:t>После члана 5а додаје се члан 5б и гласи: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 xml:space="preserve">„У трговинским објектима за продају прехрамбених производа, новина, дувана и алкохолних пића и у објектима брзе хране, бензинским станицама, као и трговини ван продајног објекта (трговина личним </w:t>
      </w:r>
      <w:proofErr w:type="spellStart"/>
      <w:r w:rsidRPr="006D5245">
        <w:rPr>
          <w:szCs w:val="24"/>
          <w:lang w:val="sr-Cyrl-CS"/>
        </w:rPr>
        <w:t>нуђењем</w:t>
      </w:r>
      <w:proofErr w:type="spellEnd"/>
      <w:r w:rsidRPr="006D5245">
        <w:rPr>
          <w:szCs w:val="24"/>
          <w:lang w:val="sr-Cyrl-CS"/>
        </w:rPr>
        <w:t>, остала трговина на мало ван продајног објекта) забрањена је продаја алкохолних пића и пива, у периоду од 23.00 до 06.00 сата.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>Натпис о забрани из става један овог члана мора бити истакнут на видном месту у објекту.“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Pr="00A72465" w:rsidRDefault="00BE6218" w:rsidP="00BE6218">
      <w:pPr>
        <w:pStyle w:val="a2"/>
        <w:jc w:val="center"/>
        <w:rPr>
          <w:b/>
          <w:szCs w:val="24"/>
          <w:lang w:val="sr-Cyrl-CS"/>
        </w:rPr>
      </w:pPr>
      <w:r w:rsidRPr="00A72465">
        <w:rPr>
          <w:b/>
          <w:szCs w:val="24"/>
          <w:lang w:val="sr-Cyrl-CS"/>
        </w:rPr>
        <w:t>Члан 4.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ab/>
        <w:t>Члан 10. Одлуке мења се и гласи: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>„Надзор над применом ове одлуке врши комунални инспектор</w:t>
      </w:r>
      <w:r>
        <w:rPr>
          <w:szCs w:val="24"/>
          <w:lang w:val="sr-Cyrl-CS"/>
        </w:rPr>
        <w:t xml:space="preserve"> у складу са законом</w:t>
      </w:r>
      <w:r w:rsidRPr="006D5245">
        <w:rPr>
          <w:szCs w:val="24"/>
          <w:lang w:val="sr-Cyrl-CS"/>
        </w:rPr>
        <w:t xml:space="preserve"> и комунални редари уз асистенцију Министарства унутрашњих послова – Полицијска станица Владичин Хан.“</w:t>
      </w:r>
    </w:p>
    <w:p w:rsidR="00BE6218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Default="00BE6218" w:rsidP="00BE6218">
      <w:pPr>
        <w:pStyle w:val="a2"/>
        <w:jc w:val="both"/>
        <w:rPr>
          <w:szCs w:val="24"/>
          <w:lang w:val="sr-Cyrl-CS"/>
        </w:rPr>
      </w:pPr>
    </w:p>
    <w:p w:rsidR="00263FE2" w:rsidRPr="006D5245" w:rsidRDefault="00263FE2" w:rsidP="00BE6218">
      <w:pPr>
        <w:pStyle w:val="a2"/>
        <w:jc w:val="both"/>
        <w:rPr>
          <w:szCs w:val="24"/>
          <w:lang w:val="sr-Cyrl-CS"/>
        </w:rPr>
      </w:pPr>
    </w:p>
    <w:p w:rsidR="00BE6218" w:rsidRPr="00A72465" w:rsidRDefault="00BE6218" w:rsidP="00BE6218">
      <w:pPr>
        <w:pStyle w:val="a2"/>
        <w:jc w:val="center"/>
        <w:rPr>
          <w:b/>
          <w:szCs w:val="24"/>
          <w:lang w:val="sr-Cyrl-CS"/>
        </w:rPr>
      </w:pPr>
      <w:r w:rsidRPr="00A72465">
        <w:rPr>
          <w:b/>
          <w:szCs w:val="24"/>
          <w:lang w:val="sr-Cyrl-CS"/>
        </w:rPr>
        <w:lastRenderedPageBreak/>
        <w:t>Члан 5.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ab/>
        <w:t>Члан 11. став 1. Одлуке мења се и гласи: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>„Новчаном казном у износу од 50.000,00 до 500.000,00 динара казниће се за прекршај правно лице.“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ab/>
        <w:t>У истом члану став 1. после тачке 5. додаје се тачка 6. и гласи: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>„Ако се у угоститељским објектима врши точење и продаја алкохолних пића и пива особа</w:t>
      </w:r>
      <w:r w:rsidR="00263FE2">
        <w:rPr>
          <w:szCs w:val="24"/>
          <w:lang w:val="sr-Cyrl-CS"/>
        </w:rPr>
        <w:t>ма млађим од 18 година живота</w:t>
      </w:r>
      <w:r w:rsidRPr="006D5245">
        <w:rPr>
          <w:szCs w:val="24"/>
          <w:lang w:val="sr-Cyrl-CS"/>
        </w:rPr>
        <w:t>, односно натпис о забрани не истакну на прописан начин.“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ab/>
        <w:t>У истом члану став 1. после тачке 6. додаје се тачка 7. и гласи: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>„Ако се у трговинским објектима и трговини ван продајног објекта, врши продаја алкохолних пића и пива у периоду од 23.00 до 06.00 сати, односно натпис о забрани не истакну на прописан начин.“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ab/>
        <w:t>У истом члану став 2. мења се и гласи: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>„Новчаном казном у износу од 20.000,00 до 75.000,00 динара казниће се одговорно лице за прекршај из члана 11. тачка 1. 2. 3. 4. 5.  6. и 7. ове одлуке.“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Pr="00A72465" w:rsidRDefault="00BE6218" w:rsidP="00BE6218">
      <w:pPr>
        <w:pStyle w:val="a2"/>
        <w:jc w:val="center"/>
        <w:rPr>
          <w:b/>
          <w:szCs w:val="24"/>
          <w:lang w:val="sr-Cyrl-CS"/>
        </w:rPr>
      </w:pPr>
      <w:r w:rsidRPr="00A72465">
        <w:rPr>
          <w:b/>
          <w:szCs w:val="24"/>
          <w:lang w:val="sr-Cyrl-CS"/>
        </w:rPr>
        <w:t>Члан 6.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ab/>
        <w:t>Члан 12. Одлуке мења се и гласи:</w:t>
      </w:r>
    </w:p>
    <w:p w:rsidR="00BE6218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>„Новчаном казном у износу од 25.000,00 до 200.000,00 динара казниће се оснивач самосталне радње, предузетник ако се не придржава услова из члана 11. тачке 1. 2. 3. 4. 5.  6. и 7. ове одлуке.“</w:t>
      </w: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Pr="00A72465" w:rsidRDefault="00BE6218" w:rsidP="00BE6218">
      <w:pPr>
        <w:pStyle w:val="a2"/>
        <w:jc w:val="center"/>
        <w:rPr>
          <w:b/>
          <w:szCs w:val="24"/>
          <w:lang w:val="sr-Cyrl-CS"/>
        </w:rPr>
      </w:pPr>
      <w:r w:rsidRPr="00A72465">
        <w:rPr>
          <w:b/>
          <w:szCs w:val="24"/>
          <w:lang w:val="sr-Cyrl-CS"/>
        </w:rPr>
        <w:t>Члан 7.</w:t>
      </w:r>
    </w:p>
    <w:p w:rsidR="00BE6218" w:rsidRDefault="00BE6218" w:rsidP="00BE6218">
      <w:pPr>
        <w:pStyle w:val="a2"/>
        <w:jc w:val="both"/>
        <w:rPr>
          <w:szCs w:val="24"/>
          <w:lang w:val="sr-Cyrl-CS"/>
        </w:rPr>
      </w:pPr>
      <w:r w:rsidRPr="006D5245">
        <w:rPr>
          <w:szCs w:val="24"/>
          <w:lang w:val="sr-Cyrl-CS"/>
        </w:rPr>
        <w:tab/>
        <w:t>Ова одлука ступа на снагу осмог дана од дана објављивања у „Службеном гласнику Града Врања.“</w:t>
      </w:r>
    </w:p>
    <w:p w:rsidR="00BE6218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</w:p>
    <w:p w:rsidR="00BE6218" w:rsidRPr="006D5245" w:rsidRDefault="00BE6218" w:rsidP="00BE6218">
      <w:pPr>
        <w:pStyle w:val="a2"/>
        <w:jc w:val="both"/>
        <w:rPr>
          <w:szCs w:val="24"/>
          <w:lang w:val="sr-Cyrl-CS"/>
        </w:rPr>
      </w:pPr>
    </w:p>
    <w:p w:rsidR="00263FE2" w:rsidRPr="007459DC" w:rsidRDefault="00263FE2" w:rsidP="00263FE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459D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СКУПШТИНА ОПШТИНЕ </w:t>
      </w:r>
    </w:p>
    <w:p w:rsidR="00263FE2" w:rsidRPr="007459DC" w:rsidRDefault="00263FE2" w:rsidP="00263FE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459D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ВЛАДИЧИН ХАН </w:t>
      </w:r>
    </w:p>
    <w:p w:rsidR="00263FE2" w:rsidRPr="00263FE2" w:rsidRDefault="00263FE2" w:rsidP="00263FE2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459D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>06-152/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7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>/2015-05</w:t>
      </w:r>
    </w:p>
    <w:p w:rsidR="00263FE2" w:rsidRPr="007459DC" w:rsidRDefault="00263FE2" w:rsidP="00263FE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                                                                                            </w:t>
      </w:r>
      <w:r w:rsidRPr="007459DC">
        <w:rPr>
          <w:rFonts w:ascii="Times New Roman" w:hAnsi="Times New Roman"/>
          <w:b/>
          <w:bCs/>
          <w:sz w:val="24"/>
          <w:szCs w:val="24"/>
          <w:lang w:val="sr-Cyrl-CS"/>
        </w:rPr>
        <w:t>ПРЕДСЕДНИЦА,</w:t>
      </w:r>
    </w:p>
    <w:p w:rsidR="00263FE2" w:rsidRPr="007459DC" w:rsidRDefault="00263FE2" w:rsidP="00263FE2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                                                                                           </w:t>
      </w:r>
      <w:r w:rsidRPr="007459DC">
        <w:rPr>
          <w:rFonts w:ascii="Times New Roman" w:hAnsi="Times New Roman"/>
          <w:b/>
          <w:bCs/>
          <w:sz w:val="24"/>
          <w:szCs w:val="24"/>
          <w:lang w:val="sr-Cyrl-CS"/>
        </w:rPr>
        <w:t>Данијела Поповић</w:t>
      </w:r>
    </w:p>
    <w:p w:rsidR="00263FE2" w:rsidRPr="007459DC" w:rsidRDefault="00263FE2" w:rsidP="00263FE2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sectPr w:rsidR="00263FE2" w:rsidRPr="007459DC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218"/>
    <w:rsid w:val="001D0E2D"/>
    <w:rsid w:val="00263FE2"/>
    <w:rsid w:val="00361A54"/>
    <w:rsid w:val="003A1EF0"/>
    <w:rsid w:val="00403369"/>
    <w:rsid w:val="00AC3A88"/>
    <w:rsid w:val="00BE6218"/>
    <w:rsid w:val="00D4619F"/>
    <w:rsid w:val="00E9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2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styleId="a3">
    <w:name w:val="List Paragraph"/>
    <w:basedOn w:val="Normal"/>
    <w:uiPriority w:val="34"/>
    <w:qFormat/>
    <w:rsid w:val="00BE621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3</cp:revision>
  <dcterms:created xsi:type="dcterms:W3CDTF">2015-11-10T07:06:00Z</dcterms:created>
  <dcterms:modified xsi:type="dcterms:W3CDTF">2015-11-19T07:17:00Z</dcterms:modified>
</cp:coreProperties>
</file>